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2021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M. GRAND PRIX</w:t>
      </w:r>
      <w:r w:rsidR="00EE7BD2">
        <w:rPr>
          <w:rFonts w:ascii="Times New Roman" w:eastAsia="Times New Roman" w:hAnsi="Times New Roman" w:cs="Times New Roman"/>
          <w:b/>
          <w:sz w:val="24"/>
          <w:szCs w:val="24"/>
        </w:rPr>
        <w:t xml:space="preserve"> PRO up to 500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>,  ZUJŪNAI</w:t>
      </w:r>
      <w:proofErr w:type="gramEnd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EE7BD2" w:rsidRDefault="00EE7BD2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</w:t>
      </w:r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2021m. </w:t>
      </w:r>
      <w:proofErr w:type="spellStart"/>
      <w:r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lapkričio</w:t>
      </w:r>
      <w:proofErr w:type="spellEnd"/>
      <w:r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13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d.,</w:t>
      </w:r>
      <w:r w:rsidR="00E3615A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10.00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11.00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</w:t>
      </w:r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lieka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datą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gimnazijos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direktorius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Marek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Pščolovski</w:t>
      </w:r>
      <w:proofErr w:type="spellEnd"/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9D3B69" w:rsidP="00EE7BD2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0C56F6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viename ture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32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32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6E5CED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Iki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2021m.lapkričio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6d.,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registruotis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tik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500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aukštesnį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turintys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65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aukštesnį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turinčios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Nesusirinkus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32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dalyviams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lapkričio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6d.,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galės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registruotis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žemesnį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turintys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3EAA" w:rsidRPr="0050042E" w:rsidRDefault="007F3EA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dalyvaujantys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privalo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turėti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galiojančią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žaidėjo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licenziją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4090A" w:rsidRPr="00C238E1" w:rsidRDefault="006E5CED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V</w:t>
      </w:r>
      <w:r w:rsidR="0084090A">
        <w:rPr>
          <w:rFonts w:ascii="Times New Roman" w:hAnsi="Times New Roman" w:cs="Times New Roman"/>
          <w:bCs/>
          <w:sz w:val="24"/>
          <w:szCs w:val="24"/>
          <w:lang w:val="lt-LT"/>
        </w:rPr>
        <w:t>aržybose bus skaičiuojamas reitingas.</w:t>
      </w: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tau</w:t>
      </w:r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rėmis</w:t>
      </w:r>
      <w:proofErr w:type="spellEnd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prizinio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fondo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lėšomis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kurios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paskirstytos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: 1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– 50%,  2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- 30 %,  3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- 20 % </w:t>
      </w:r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4 – 6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vietas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užėmę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sportininkai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medaliais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578B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D9578B">
        <w:rPr>
          <w:rFonts w:ascii="Times New Roman" w:eastAsia="Times New Roman" w:hAnsi="Times New Roman" w:cs="Times New Roman"/>
          <w:sz w:val="24"/>
          <w:szCs w:val="24"/>
        </w:rPr>
        <w:t>.</w:t>
      </w:r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D9578B" w:rsidP="00D9578B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D</w:t>
      </w:r>
      <w:r w:rsidR="0084090A">
        <w:rPr>
          <w:rFonts w:ascii="Times New Roman" w:hAnsi="Times New Roman"/>
          <w:color w:val="000000" w:themeColor="text1"/>
        </w:rPr>
        <w:t>alyvio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84090A">
        <w:rPr>
          <w:rFonts w:ascii="Times New Roman" w:hAnsi="Times New Roman"/>
          <w:color w:val="000000" w:themeColor="text1"/>
        </w:rPr>
        <w:t>mokestis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84090A">
        <w:rPr>
          <w:rFonts w:ascii="Times New Roman" w:hAnsi="Times New Roman"/>
          <w:color w:val="000000" w:themeColor="text1"/>
        </w:rPr>
        <w:t xml:space="preserve"> 10</w:t>
      </w:r>
      <w:r w:rsidR="00D61908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D61908">
        <w:rPr>
          <w:rFonts w:ascii="Times New Roman" w:hAnsi="Times New Roman"/>
          <w:color w:val="000000" w:themeColor="text1"/>
        </w:rPr>
        <w:t>eurų</w:t>
      </w:r>
      <w:proofErr w:type="spellEnd"/>
      <w:r w:rsidR="00C238E1">
        <w:rPr>
          <w:rFonts w:ascii="Times New Roman" w:hAnsi="Times New Roman"/>
          <w:color w:val="000000" w:themeColor="text1"/>
        </w:rPr>
        <w:t>.</w:t>
      </w:r>
      <w:r>
        <w:rPr>
          <w:rFonts w:ascii="Times New Roman" w:hAnsi="Times New Roman"/>
          <w:color w:val="000000" w:themeColor="text1"/>
        </w:rPr>
        <w:t xml:space="preserve"> + 5 </w:t>
      </w:r>
      <w:proofErr w:type="spellStart"/>
      <w:r>
        <w:rPr>
          <w:rFonts w:ascii="Times New Roman" w:hAnsi="Times New Roman"/>
          <w:color w:val="000000" w:themeColor="text1"/>
        </w:rPr>
        <w:t>eurai</w:t>
      </w:r>
      <w:proofErr w:type="spellEnd"/>
      <w:r w:rsidR="001E2C36">
        <w:rPr>
          <w:rFonts w:ascii="Times New Roman" w:hAnsi="Times New Roman"/>
          <w:color w:val="000000" w:themeColor="text1"/>
        </w:rPr>
        <w:t xml:space="preserve"> į </w:t>
      </w:r>
      <w:proofErr w:type="spellStart"/>
      <w:proofErr w:type="gramStart"/>
      <w:r w:rsidR="001E2C36">
        <w:rPr>
          <w:rFonts w:ascii="Times New Roman" w:hAnsi="Times New Roman"/>
          <w:color w:val="000000" w:themeColor="text1"/>
        </w:rPr>
        <w:t>prizinį</w:t>
      </w:r>
      <w:proofErr w:type="spellEnd"/>
      <w:r w:rsidR="001E2C36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1E2C36">
        <w:rPr>
          <w:rFonts w:ascii="Times New Roman" w:hAnsi="Times New Roman"/>
          <w:color w:val="000000" w:themeColor="text1"/>
        </w:rPr>
        <w:t>fondą</w:t>
      </w:r>
      <w:proofErr w:type="spellEnd"/>
      <w:proofErr w:type="gramEnd"/>
      <w:r>
        <w:rPr>
          <w:rFonts w:ascii="Times New Roman" w:hAnsi="Times New Roman"/>
          <w:color w:val="000000" w:themeColor="text1"/>
        </w:rPr>
        <w:t xml:space="preserve"> , </w:t>
      </w:r>
      <w:proofErr w:type="spellStart"/>
      <w:r>
        <w:rPr>
          <w:rFonts w:ascii="Times New Roman" w:hAnsi="Times New Roman"/>
          <w:color w:val="000000" w:themeColor="text1"/>
        </w:rPr>
        <w:t>viso</w:t>
      </w:r>
      <w:proofErr w:type="spellEnd"/>
      <w:r>
        <w:rPr>
          <w:rFonts w:ascii="Times New Roman" w:hAnsi="Times New Roman"/>
          <w:color w:val="000000" w:themeColor="text1"/>
        </w:rPr>
        <w:t xml:space="preserve"> – 15 </w:t>
      </w:r>
      <w:proofErr w:type="spellStart"/>
      <w:r>
        <w:rPr>
          <w:rFonts w:ascii="Times New Roman" w:hAnsi="Times New Roman"/>
          <w:color w:val="000000" w:themeColor="text1"/>
        </w:rPr>
        <w:t>eurų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275DA"/>
    <w:rsid w:val="00074BB1"/>
    <w:rsid w:val="000C56F6"/>
    <w:rsid w:val="000F080D"/>
    <w:rsid w:val="00130D72"/>
    <w:rsid w:val="001C7525"/>
    <w:rsid w:val="001E01FE"/>
    <w:rsid w:val="001E2C36"/>
    <w:rsid w:val="001E7025"/>
    <w:rsid w:val="002C7E1D"/>
    <w:rsid w:val="004001B2"/>
    <w:rsid w:val="004641A8"/>
    <w:rsid w:val="004C450B"/>
    <w:rsid w:val="0050042E"/>
    <w:rsid w:val="00526B7C"/>
    <w:rsid w:val="005473FC"/>
    <w:rsid w:val="00562805"/>
    <w:rsid w:val="005A43F6"/>
    <w:rsid w:val="00605DCB"/>
    <w:rsid w:val="006725A0"/>
    <w:rsid w:val="00675655"/>
    <w:rsid w:val="006B4979"/>
    <w:rsid w:val="006C57C1"/>
    <w:rsid w:val="006E0FB0"/>
    <w:rsid w:val="006E5CED"/>
    <w:rsid w:val="00721D6F"/>
    <w:rsid w:val="007271BC"/>
    <w:rsid w:val="007B450C"/>
    <w:rsid w:val="007F0225"/>
    <w:rsid w:val="007F3EAA"/>
    <w:rsid w:val="0083653C"/>
    <w:rsid w:val="0084090A"/>
    <w:rsid w:val="00840978"/>
    <w:rsid w:val="008731F1"/>
    <w:rsid w:val="008A240E"/>
    <w:rsid w:val="0092274F"/>
    <w:rsid w:val="00927C98"/>
    <w:rsid w:val="00956AE1"/>
    <w:rsid w:val="00995374"/>
    <w:rsid w:val="009A53AC"/>
    <w:rsid w:val="009D3B69"/>
    <w:rsid w:val="00A51AC0"/>
    <w:rsid w:val="00A66E76"/>
    <w:rsid w:val="00AA12B7"/>
    <w:rsid w:val="00B60577"/>
    <w:rsid w:val="00B6587A"/>
    <w:rsid w:val="00B941CF"/>
    <w:rsid w:val="00BE5C7B"/>
    <w:rsid w:val="00BE6281"/>
    <w:rsid w:val="00BF79FD"/>
    <w:rsid w:val="00C00F3D"/>
    <w:rsid w:val="00C21C8A"/>
    <w:rsid w:val="00C238E1"/>
    <w:rsid w:val="00C27D32"/>
    <w:rsid w:val="00C33B3E"/>
    <w:rsid w:val="00C548A8"/>
    <w:rsid w:val="00C759D9"/>
    <w:rsid w:val="00C82CE0"/>
    <w:rsid w:val="00CB11E4"/>
    <w:rsid w:val="00D05BCD"/>
    <w:rsid w:val="00D1307D"/>
    <w:rsid w:val="00D61908"/>
    <w:rsid w:val="00D9578B"/>
    <w:rsid w:val="00DC2F0E"/>
    <w:rsid w:val="00DD0B1F"/>
    <w:rsid w:val="00E3615A"/>
    <w:rsid w:val="00EE7BD2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6</cp:revision>
  <dcterms:created xsi:type="dcterms:W3CDTF">2021-09-20T15:28:00Z</dcterms:created>
  <dcterms:modified xsi:type="dcterms:W3CDTF">2021-09-20T15:37:00Z</dcterms:modified>
</cp:coreProperties>
</file>