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89F" w14:textId="4793BAE2" w:rsidR="002341C5" w:rsidRDefault="00D03856" w:rsidP="00D03856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     </w:t>
      </w:r>
      <w:r w:rsidR="002341C5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</w:t>
      </w:r>
      <w:r w:rsidR="002341C5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GRIGIŠKIŲ STK</w:t>
      </w:r>
    </w:p>
    <w:p w14:paraId="6E1E5332" w14:textId="2882DA81" w:rsidR="00D03856" w:rsidRPr="002341C5" w:rsidRDefault="002341C5" w:rsidP="00D03856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val="en-US" w:eastAsia="lt-LT"/>
        </w:rPr>
      </w:pPr>
      <w: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             </w:t>
      </w:r>
      <w:r w:rsidR="00E5214F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2021</w:t>
      </w:r>
      <w: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</w:t>
      </w:r>
      <w:r w:rsidR="00CB19DF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LAPKRIČ</w:t>
      </w:r>
      <w:r w:rsidR="00337596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IO</w:t>
      </w:r>
      <w: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TAURĖ</w:t>
      </w:r>
      <w:r w:rsidR="00D03856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</w:t>
      </w:r>
      <w:r w:rsidR="00534045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5</w:t>
      </w:r>
      <w:r w:rsidR="00D03856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00 </w:t>
      </w:r>
      <w:r w:rsidR="00D0385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14:paraId="1C6A8C0B" w14:textId="39CC58CF" w:rsidR="00D03856" w:rsidRDefault="00D03856" w:rsidP="00D03856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14:paraId="6F77C92D" w14:textId="04831519" w:rsidR="00E5214F" w:rsidRDefault="00E5214F" w:rsidP="00D03856">
      <w:pP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lt-LT"/>
        </w:rPr>
        <w:t xml:space="preserve">    </w:t>
      </w:r>
      <w:r>
        <w:rPr>
          <w:rFonts w:ascii="Times New Roman" w:hAnsi="Times New Roman"/>
          <w:bCs/>
          <w:color w:val="FF0000"/>
          <w:lang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TURNYRAS VYKS PAGAL TUO METU GALIOJANČIAS COVID-</w:t>
      </w:r>
      <w: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19 PANDEMIJOS VALDYMO TAISYKLES !!!</w:t>
      </w:r>
    </w:p>
    <w:p w14:paraId="33CD0CF7" w14:textId="77777777" w:rsidR="00E5214F" w:rsidRPr="00E5214F" w:rsidRDefault="00E5214F" w:rsidP="00D03856">
      <w:pP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E8B449C" w14:textId="77777777" w:rsidR="00D03856" w:rsidRDefault="00D03856" w:rsidP="00D0385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7FD3DA80" w14:textId="77777777" w:rsidR="00D03856" w:rsidRDefault="00D03856" w:rsidP="00D03856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 w:rsidRPr="00045B68">
        <w:rPr>
          <w:b/>
        </w:rPr>
        <w:t>Grigiškių stalo teniso klubas</w:t>
      </w:r>
      <w:r>
        <w:t>.</w:t>
      </w:r>
    </w:p>
    <w:p w14:paraId="7D726BCA" w14:textId="77777777" w:rsidR="00D03856" w:rsidRDefault="00D03856" w:rsidP="00D03856"/>
    <w:p w14:paraId="299E1800" w14:textId="77777777" w:rsidR="00D03856" w:rsidRDefault="00D03856" w:rsidP="00D0385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310B75F8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14:paraId="1FB966E4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14:paraId="26ACEA5C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Sudaryti sąlygas pasivaržyti ir tobulėti.</w:t>
      </w:r>
    </w:p>
    <w:p w14:paraId="52A7815F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Išaiškinti ir apdovanoti geriausius turnyro žaidėjus.</w:t>
      </w:r>
    </w:p>
    <w:p w14:paraId="7F1AEAF5" w14:textId="77777777" w:rsidR="00D03856" w:rsidRDefault="00D03856" w:rsidP="00D03856">
      <w:pPr>
        <w:pStyle w:val="Sraopastraipa"/>
        <w:suppressAutoHyphens/>
      </w:pPr>
      <w:r>
        <w:t xml:space="preserve">  </w:t>
      </w:r>
    </w:p>
    <w:p w14:paraId="46B4A3DA" w14:textId="77777777" w:rsidR="00D03856" w:rsidRDefault="00D03856" w:rsidP="00D0385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1AFEBCF0" w14:textId="036E57CE" w:rsidR="00D03856" w:rsidRDefault="00D03856" w:rsidP="00D03856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202</w:t>
      </w:r>
      <w:r w:rsidR="002341C5">
        <w:rPr>
          <w:rFonts w:ascii="Times New Roman" w:hAnsi="Times New Roman"/>
          <w:b/>
          <w:shd w:val="clear" w:color="auto" w:fill="FFFFFF"/>
          <w:lang w:val="en-GB"/>
        </w:rPr>
        <w:t>1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CB19DF">
        <w:rPr>
          <w:rFonts w:ascii="Times New Roman" w:hAnsi="Times New Roman"/>
          <w:b/>
          <w:shd w:val="clear" w:color="auto" w:fill="FFFFFF"/>
        </w:rPr>
        <w:t>lapkrič</w:t>
      </w:r>
      <w:r w:rsidR="00337596">
        <w:rPr>
          <w:rFonts w:ascii="Times New Roman" w:hAnsi="Times New Roman"/>
          <w:b/>
          <w:shd w:val="clear" w:color="auto" w:fill="FFFFFF"/>
        </w:rPr>
        <w:t>i</w:t>
      </w:r>
      <w:r w:rsidR="002341C5">
        <w:rPr>
          <w:rFonts w:ascii="Times New Roman" w:hAnsi="Times New Roman"/>
          <w:b/>
          <w:shd w:val="clear" w:color="auto" w:fill="FFFFFF"/>
        </w:rPr>
        <w:t>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337596">
        <w:rPr>
          <w:rFonts w:ascii="Times New Roman" w:hAnsi="Times New Roman"/>
          <w:b/>
          <w:shd w:val="clear" w:color="auto" w:fill="FFFFFF"/>
          <w:lang w:val="en-GB"/>
        </w:rPr>
        <w:t>7</w:t>
      </w:r>
      <w:r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 w:rsidR="00F56D7D"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</w:t>
      </w:r>
      <w:r>
        <w:rPr>
          <w:rFonts w:ascii="Times New Roman" w:hAnsi="Times New Roman"/>
          <w:bCs/>
          <w:shd w:val="clear" w:color="auto" w:fill="FFFFFF"/>
        </w:rPr>
        <w:t>į</w:t>
      </w:r>
      <w:r w:rsidRPr="00B239F6">
        <w:rPr>
          <w:rFonts w:ascii="Times New Roman" w:hAnsi="Times New Roman"/>
          <w:b/>
          <w:shd w:val="clear" w:color="auto" w:fill="FFFFFF"/>
        </w:rPr>
        <w:t>)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="002341C5">
        <w:rPr>
          <w:rFonts w:ascii="Times New Roman" w:hAnsi="Times New Roman"/>
          <w:b/>
          <w:bCs/>
          <w:shd w:val="clear" w:color="auto" w:fill="FFFFFF"/>
        </w:rPr>
        <w:t>0</w:t>
      </w:r>
      <w:r>
        <w:rPr>
          <w:rFonts w:ascii="Times New Roman" w:hAnsi="Times New Roman"/>
          <w:b/>
          <w:bCs/>
          <w:shd w:val="clear" w:color="auto" w:fill="FFFFFF"/>
        </w:rPr>
        <w:t>.00</w:t>
      </w:r>
      <w:r>
        <w:rPr>
          <w:rFonts w:ascii="Times New Roman" w:hAnsi="Times New Roman"/>
          <w:shd w:val="clear" w:color="auto" w:fill="FFFFFF"/>
        </w:rPr>
        <w:t xml:space="preserve"> val.(registracija nuo </w:t>
      </w:r>
      <w:r w:rsidR="002341C5"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>.00)</w:t>
      </w:r>
    </w:p>
    <w:p w14:paraId="39A2F564" w14:textId="77777777" w:rsidR="00D03856" w:rsidRDefault="00D03856" w:rsidP="00D03856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>Organizatorius pasilieka teisę keisti varžybų datą.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3BACCBA1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>Planuojama žaisti dviejų minusų sistema su visų vietų išaiškinimu arba pogrupiai su finalais priklausomai nuo dalyvių skaičiaus.</w:t>
      </w:r>
    </w:p>
    <w:p w14:paraId="6F0CB235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51D8979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14:paraId="692FC849" w14:textId="07273956" w:rsidR="00D03856" w:rsidRDefault="00D03856" w:rsidP="00D03856">
      <w:pPr>
        <w:tabs>
          <w:tab w:val="left" w:pos="2670"/>
        </w:tabs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 w:rsidR="003C4A17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). Amžius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Reitingai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RIBOJAMI,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leidžiama dalyvauti vyrams nuo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34045"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 w:rsidRP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>0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0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reitingo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,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moterims nuo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34045"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0.</w:t>
      </w:r>
    </w:p>
    <w:p w14:paraId="692396D9" w14:textId="1A1364E6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</w:t>
      </w:r>
    </w:p>
    <w:p w14:paraId="751299A1" w14:textId="005FF1FB" w:rsidR="003F2283" w:rsidRDefault="003F2283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Visi dalyviai privalo turėti galiojančią LSTA licenciją. </w:t>
      </w:r>
    </w:p>
    <w:p w14:paraId="155EE61D" w14:textId="7C3A726C" w:rsidR="00D03856" w:rsidRDefault="00D03856" w:rsidP="00D03856">
      <w:pPr>
        <w:tabs>
          <w:tab w:val="left" w:pos="2670"/>
        </w:tabs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– 1</w:t>
      </w:r>
      <w:r w:rsidR="002341C5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14:paraId="74AEB3DC" w14:textId="77777777" w:rsidR="00D03856" w:rsidRDefault="00D03856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D36EA24" w14:textId="5BC614E3" w:rsidR="00D03856" w:rsidRDefault="00D03856" w:rsidP="00D0385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</w:t>
      </w:r>
      <w:r w:rsidR="002341C5">
        <w:rPr>
          <w:rFonts w:ascii="Times New Roman" w:hAnsi="Times New Roman"/>
          <w:b/>
          <w:color w:val="000000"/>
          <w:sz w:val="22"/>
          <w:szCs w:val="22"/>
        </w:rPr>
        <w:t>V</w:t>
      </w:r>
      <w:r>
        <w:rPr>
          <w:rFonts w:ascii="Times New Roman" w:hAnsi="Times New Roman"/>
          <w:color w:val="000000"/>
          <w:sz w:val="22"/>
          <w:szCs w:val="22"/>
        </w:rPr>
        <w:t xml:space="preserve"> viet</w:t>
      </w:r>
      <w:r w:rsidR="002341C5">
        <w:rPr>
          <w:rFonts w:ascii="Times New Roman" w:hAnsi="Times New Roman"/>
          <w:color w:val="000000"/>
          <w:sz w:val="22"/>
          <w:szCs w:val="22"/>
        </w:rPr>
        <w:t>as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341C5">
        <w:rPr>
          <w:rFonts w:ascii="Times New Roman" w:hAnsi="Times New Roman"/>
          <w:color w:val="000000"/>
          <w:sz w:val="22"/>
          <w:szCs w:val="22"/>
        </w:rPr>
        <w:t>užėmę žaidėjai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1080E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diplomais </w:t>
      </w:r>
      <w:r w:rsidR="0061080E">
        <w:rPr>
          <w:rFonts w:ascii="Times New Roman" w:hAnsi="Times New Roman"/>
          <w:color w:val="000000"/>
          <w:sz w:val="22"/>
          <w:szCs w:val="22"/>
        </w:rPr>
        <w:t>ir rėmėjų įsteigtais prizais.</w:t>
      </w:r>
    </w:p>
    <w:p w14:paraId="6EC16495" w14:textId="77777777" w:rsidR="00D03856" w:rsidRDefault="00D03856" w:rsidP="00D03856">
      <w:pPr>
        <w:rPr>
          <w:rFonts w:ascii="Times New Roman" w:hAnsi="Times New Roman"/>
          <w:color w:val="000000"/>
          <w:sz w:val="22"/>
          <w:szCs w:val="22"/>
        </w:rPr>
      </w:pPr>
      <w:r w:rsidRPr="00151BE1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>: Geriausiai pasirodžiusiai moteriai, Jauniausiajam(ai) dalyviui(ei), Vyriausiajam(ai) dalyviui(ei).</w:t>
      </w:r>
    </w:p>
    <w:p w14:paraId="0C3C8B90" w14:textId="77777777" w:rsidR="00D03856" w:rsidRDefault="00D03856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09C2C84A" w14:textId="38AE6350" w:rsidR="00D03856" w:rsidRDefault="00D03856" w:rsidP="00D0385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www.raudonajuoda.puslapiai.lt</w:t>
      </w:r>
    </w:p>
    <w:p w14:paraId="108A8279" w14:textId="77777777" w:rsidR="00D03856" w:rsidRDefault="00D03856" w:rsidP="00D03856"/>
    <w:p w14:paraId="2CBC094A" w14:textId="77777777" w:rsidR="00D03856" w:rsidRDefault="00D03856" w:rsidP="00D03856">
      <w:r>
        <w:t xml:space="preserve">Varžybų vyr. teisėjas </w:t>
      </w:r>
      <w:proofErr w:type="spellStart"/>
      <w:r>
        <w:t>A.Genzuras</w:t>
      </w:r>
      <w:proofErr w:type="spellEnd"/>
    </w:p>
    <w:p w14:paraId="6C7D81FF" w14:textId="77777777" w:rsidR="005C3B59" w:rsidRDefault="005C3B59"/>
    <w:sectPr w:rsidR="005C3B59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9"/>
    <w:rsid w:val="002341C5"/>
    <w:rsid w:val="00337596"/>
    <w:rsid w:val="003C4A17"/>
    <w:rsid w:val="003F2283"/>
    <w:rsid w:val="00534045"/>
    <w:rsid w:val="005C3B59"/>
    <w:rsid w:val="0061080E"/>
    <w:rsid w:val="008F313F"/>
    <w:rsid w:val="00B67191"/>
    <w:rsid w:val="00CB19DF"/>
    <w:rsid w:val="00D03856"/>
    <w:rsid w:val="00E5214F"/>
    <w:rsid w:val="00F02899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1E69"/>
  <w15:chartTrackingRefBased/>
  <w15:docId w15:val="{9E39920C-3C09-4967-BB47-13AE0458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856"/>
    <w:pPr>
      <w:spacing w:after="0" w:line="240" w:lineRule="auto"/>
    </w:pPr>
    <w:rPr>
      <w:rFonts w:ascii="Calibri" w:eastAsiaTheme="minorEastAsia" w:hAnsi="Calibri" w:cs="Times New Roman"/>
      <w:color w:val="00000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D03856"/>
  </w:style>
  <w:style w:type="character" w:customStyle="1" w:styleId="InternetLink">
    <w:name w:val="Internet Link"/>
    <w:basedOn w:val="Numatytasispastraiposriftas"/>
    <w:uiPriority w:val="99"/>
    <w:unhideWhenUsed/>
    <w:rsid w:val="00D0385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0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Anbasomas</dc:creator>
  <cp:keywords/>
  <dc:description/>
  <cp:lastModifiedBy>Anbasomas</cp:lastModifiedBy>
  <cp:revision>11</cp:revision>
  <dcterms:created xsi:type="dcterms:W3CDTF">2020-08-13T12:40:00Z</dcterms:created>
  <dcterms:modified xsi:type="dcterms:W3CDTF">2021-10-20T12:27:00Z</dcterms:modified>
</cp:coreProperties>
</file>